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354" w:rsidRDefault="00525F60">
      <w:pPr>
        <w:jc w:val="center"/>
        <w:rPr>
          <w:sz w:val="40"/>
        </w:rPr>
      </w:pPr>
      <w:r>
        <w:rPr>
          <w:rFonts w:hint="eastAsia"/>
          <w:sz w:val="40"/>
        </w:rPr>
        <w:t>汕头大学精神卫生中心全民健康信息综合平台接入</w:t>
      </w:r>
      <w:r w:rsidR="00D92E60">
        <w:rPr>
          <w:rFonts w:hint="eastAsia"/>
          <w:sz w:val="40"/>
        </w:rPr>
        <w:t>与</w:t>
      </w:r>
      <w:r w:rsidR="00D92E60" w:rsidRPr="00D92E60">
        <w:rPr>
          <w:rFonts w:hint="eastAsia"/>
          <w:sz w:val="40"/>
        </w:rPr>
        <w:t>关键数据采集</w:t>
      </w:r>
      <w:r>
        <w:rPr>
          <w:rFonts w:hint="eastAsia"/>
          <w:sz w:val="40"/>
        </w:rPr>
        <w:t>服务建设规划</w:t>
      </w:r>
    </w:p>
    <w:p w:rsidR="006A6354" w:rsidRDefault="006A6354">
      <w:pPr>
        <w:rPr>
          <w:sz w:val="22"/>
        </w:rPr>
      </w:pPr>
    </w:p>
    <w:p w:rsidR="006A6354" w:rsidRDefault="00525F60">
      <w:pPr>
        <w:spacing w:line="360" w:lineRule="auto"/>
        <w:ind w:firstLineChars="200" w:firstLine="420"/>
      </w:pPr>
      <w:r>
        <w:rPr>
          <w:rFonts w:hint="eastAsia"/>
        </w:rPr>
        <w:t>汕头大学精神卫生中心本次</w:t>
      </w:r>
      <w:r w:rsidR="00D92E60" w:rsidRPr="00D92E60">
        <w:rPr>
          <w:rFonts w:hint="eastAsia"/>
        </w:rPr>
        <w:t>全民健康信息综合平台接入与关键数据采集服务</w:t>
      </w:r>
      <w:r>
        <w:rPr>
          <w:rFonts w:hint="eastAsia"/>
        </w:rPr>
        <w:t>需遵循《汕头市区域全民健康信息综合平台数据采集工作方案（征求意见稿）》</w:t>
      </w:r>
      <w:r w:rsidR="00D92E60">
        <w:rPr>
          <w:rFonts w:hint="eastAsia"/>
        </w:rPr>
        <w:t>与《</w:t>
      </w:r>
      <w:r w:rsidR="00D92E60" w:rsidRPr="00D92E60">
        <w:rPr>
          <w:rFonts w:hint="eastAsia"/>
        </w:rPr>
        <w:t>医疗机构关键数据采集方案</w:t>
      </w:r>
      <w:r w:rsidR="00D92E60">
        <w:rPr>
          <w:rFonts w:hint="eastAsia"/>
        </w:rPr>
        <w:t>》</w:t>
      </w:r>
      <w:r>
        <w:rPr>
          <w:rFonts w:hint="eastAsia"/>
        </w:rPr>
        <w:t>相关要求进行建设。</w:t>
      </w:r>
    </w:p>
    <w:p w:rsidR="006A6354" w:rsidRDefault="00525F60">
      <w:pPr>
        <w:pStyle w:val="a8"/>
        <w:numPr>
          <w:ilvl w:val="0"/>
          <w:numId w:val="1"/>
        </w:numPr>
        <w:ind w:firstLineChars="0"/>
        <w:rPr>
          <w:rFonts w:eastAsia="黑体"/>
          <w:sz w:val="28"/>
          <w:szCs w:val="32"/>
        </w:rPr>
      </w:pPr>
      <w:r>
        <w:rPr>
          <w:rFonts w:eastAsia="黑体" w:hint="eastAsia"/>
          <w:sz w:val="28"/>
          <w:szCs w:val="32"/>
        </w:rPr>
        <w:t>建设目标</w:t>
      </w:r>
    </w:p>
    <w:p w:rsidR="00D92E60" w:rsidRDefault="00D92E60">
      <w:pPr>
        <w:spacing w:line="360" w:lineRule="auto"/>
        <w:ind w:firstLineChars="200" w:firstLine="420"/>
      </w:pPr>
      <w:r>
        <w:rPr>
          <w:rFonts w:hint="eastAsia"/>
        </w:rPr>
        <w:t>本次建设内容含两大部分：</w:t>
      </w:r>
    </w:p>
    <w:p w:rsidR="00980DD6" w:rsidRPr="002A1CF5" w:rsidRDefault="002A1CF5" w:rsidP="002A1CF5">
      <w:pPr>
        <w:spacing w:line="360" w:lineRule="auto"/>
        <w:ind w:firstLineChars="200" w:firstLine="422"/>
        <w:rPr>
          <w:b/>
        </w:rPr>
      </w:pPr>
      <w:r>
        <w:rPr>
          <w:rFonts w:hint="eastAsia"/>
          <w:b/>
        </w:rPr>
        <w:t>（</w:t>
      </w:r>
      <w:r>
        <w:rPr>
          <w:rFonts w:hint="eastAsia"/>
          <w:b/>
        </w:rPr>
        <w:t>1</w:t>
      </w:r>
      <w:r>
        <w:rPr>
          <w:rFonts w:hint="eastAsia"/>
          <w:b/>
        </w:rPr>
        <w:t>）</w:t>
      </w:r>
      <w:r w:rsidRPr="002A1CF5">
        <w:rPr>
          <w:rFonts w:hint="eastAsia"/>
          <w:b/>
        </w:rPr>
        <w:t>汕头</w:t>
      </w:r>
      <w:proofErr w:type="gramStart"/>
      <w:r w:rsidRPr="002A1CF5">
        <w:rPr>
          <w:rFonts w:hint="eastAsia"/>
          <w:b/>
        </w:rPr>
        <w:t>市区域</w:t>
      </w:r>
      <w:proofErr w:type="gramEnd"/>
      <w:r w:rsidRPr="002A1CF5">
        <w:rPr>
          <w:rFonts w:hint="eastAsia"/>
          <w:b/>
        </w:rPr>
        <w:t>全民健康信息综合管理平台接入与数据采集</w:t>
      </w:r>
    </w:p>
    <w:p w:rsidR="006A6354" w:rsidRDefault="00525F60">
      <w:pPr>
        <w:spacing w:line="360" w:lineRule="auto"/>
        <w:ind w:firstLineChars="200" w:firstLine="420"/>
      </w:pPr>
      <w:r>
        <w:rPr>
          <w:rFonts w:hint="eastAsia"/>
        </w:rPr>
        <w:t>为做好汕头</w:t>
      </w:r>
      <w:proofErr w:type="gramStart"/>
      <w:r>
        <w:rPr>
          <w:rFonts w:hint="eastAsia"/>
        </w:rPr>
        <w:t>市区域</w:t>
      </w:r>
      <w:proofErr w:type="gramEnd"/>
      <w:r>
        <w:rPr>
          <w:rFonts w:hint="eastAsia"/>
        </w:rPr>
        <w:t>全民健康信息综合管理平台（以下简称“市平台”</w:t>
      </w:r>
      <w:r>
        <w:rPr>
          <w:rFonts w:hint="eastAsia"/>
        </w:rPr>
        <w:t>)</w:t>
      </w:r>
      <w:r>
        <w:rPr>
          <w:rFonts w:hint="eastAsia"/>
        </w:rPr>
        <w:t>数据采集工作，规范健康医疗数据采集，提高数据采集质量和效率，使我院与市平台的顺利对接，支撑健康</w:t>
      </w:r>
      <w:proofErr w:type="gramStart"/>
      <w:r>
        <w:rPr>
          <w:rFonts w:hint="eastAsia"/>
        </w:rPr>
        <w:t>医疗大</w:t>
      </w:r>
      <w:proofErr w:type="gramEnd"/>
      <w:r>
        <w:rPr>
          <w:rFonts w:hint="eastAsia"/>
        </w:rPr>
        <w:t>数据汇聚和应用。</w:t>
      </w:r>
    </w:p>
    <w:p w:rsidR="006A6354" w:rsidRDefault="00525F60">
      <w:pPr>
        <w:spacing w:line="360" w:lineRule="auto"/>
      </w:pPr>
      <w:r>
        <w:rPr>
          <w:rFonts w:hint="eastAsia"/>
        </w:rPr>
        <w:t>1</w:t>
      </w:r>
      <w:r>
        <w:rPr>
          <w:rFonts w:hint="eastAsia"/>
        </w:rPr>
        <w:t>、采集原则</w:t>
      </w:r>
    </w:p>
    <w:p w:rsidR="006A6354" w:rsidRDefault="00525F60">
      <w:pPr>
        <w:spacing w:line="360" w:lineRule="auto"/>
      </w:pPr>
      <w:r>
        <w:rPr>
          <w:rFonts w:hint="eastAsia"/>
        </w:rPr>
        <w:t>（</w:t>
      </w:r>
      <w:r>
        <w:rPr>
          <w:rFonts w:hint="eastAsia"/>
        </w:rPr>
        <w:t>1</w:t>
      </w:r>
      <w:r>
        <w:rPr>
          <w:rFonts w:hint="eastAsia"/>
        </w:rPr>
        <w:t>）一数一源，最少够用。按照广东省全民健康数据资源目录采集数据，方便快捷实施，减轻基层负担，避免重复采集、多头采集。</w:t>
      </w:r>
    </w:p>
    <w:p w:rsidR="006A6354" w:rsidRDefault="00525F60">
      <w:pPr>
        <w:spacing w:line="360" w:lineRule="auto"/>
      </w:pPr>
      <w:r>
        <w:rPr>
          <w:rFonts w:hint="eastAsia"/>
        </w:rPr>
        <w:t>（</w:t>
      </w:r>
      <w:r>
        <w:rPr>
          <w:rFonts w:hint="eastAsia"/>
        </w:rPr>
        <w:t>2</w:t>
      </w:r>
      <w:r>
        <w:rPr>
          <w:rFonts w:hint="eastAsia"/>
        </w:rPr>
        <w:t>）集中采集、共享共用。通过平台集中采集全市各医疗机构数据，汇聚到</w:t>
      </w:r>
      <w:proofErr w:type="gramStart"/>
      <w:r>
        <w:rPr>
          <w:rFonts w:hint="eastAsia"/>
        </w:rPr>
        <w:t>市区域</w:t>
      </w:r>
      <w:proofErr w:type="gramEnd"/>
      <w:r>
        <w:rPr>
          <w:rFonts w:hint="eastAsia"/>
        </w:rPr>
        <w:t>全民健康信息综合平台，经处理后再提交到广东省全民健康信息综合管理平台。采集的数据供各区县、医疗机构及其他部门共享共用。</w:t>
      </w:r>
    </w:p>
    <w:p w:rsidR="006A6354" w:rsidRDefault="00525F60">
      <w:pPr>
        <w:spacing w:line="360" w:lineRule="auto"/>
      </w:pPr>
      <w:r>
        <w:rPr>
          <w:rFonts w:hint="eastAsia"/>
        </w:rPr>
        <w:t>（</w:t>
      </w:r>
      <w:r>
        <w:rPr>
          <w:rFonts w:hint="eastAsia"/>
        </w:rPr>
        <w:t>3</w:t>
      </w:r>
      <w:r>
        <w:rPr>
          <w:rFonts w:hint="eastAsia"/>
        </w:rPr>
        <w:t>）充分复用，落实质控。数据采集接口规范借鉴当前各医疗机构对接省级平台时基本复用的省</w:t>
      </w:r>
      <w:proofErr w:type="gramStart"/>
      <w:r>
        <w:rPr>
          <w:rFonts w:hint="eastAsia"/>
        </w:rPr>
        <w:t>医</w:t>
      </w:r>
      <w:proofErr w:type="gramEnd"/>
      <w:r>
        <w:rPr>
          <w:rFonts w:hint="eastAsia"/>
        </w:rPr>
        <w:t>保接口格式与内容，最大限度地减少医院在接口开发上重复工作，确保市平台所接收数据的准确性与可用性。同时平台将运用有效技术手段和管理措施，保障采集数据质量。</w:t>
      </w:r>
    </w:p>
    <w:p w:rsidR="006A6354" w:rsidRDefault="00525F60">
      <w:pPr>
        <w:spacing w:line="360" w:lineRule="auto"/>
      </w:pPr>
      <w:r>
        <w:rPr>
          <w:rFonts w:hint="eastAsia"/>
        </w:rPr>
        <w:t>2</w:t>
      </w:r>
      <w:r>
        <w:rPr>
          <w:rFonts w:hint="eastAsia"/>
        </w:rPr>
        <w:t>、采集方式</w:t>
      </w:r>
    </w:p>
    <w:p w:rsidR="006A6354" w:rsidRDefault="00525F60">
      <w:pPr>
        <w:spacing w:line="360" w:lineRule="auto"/>
        <w:ind w:firstLine="420"/>
      </w:pPr>
      <w:r>
        <w:rPr>
          <w:rFonts w:hint="eastAsia"/>
        </w:rPr>
        <w:t>该服务项目分为两大部分：第一部分为按照接入服务的数据要求从现有医疗信息系统抽取相应数据并提供</w:t>
      </w:r>
      <w:r>
        <w:rPr>
          <w:rFonts w:hint="eastAsia"/>
        </w:rPr>
        <w:t>API</w:t>
      </w:r>
      <w:r>
        <w:rPr>
          <w:rFonts w:hint="eastAsia"/>
        </w:rPr>
        <w:t>访问接口；第二部分访问</w:t>
      </w:r>
      <w:r>
        <w:rPr>
          <w:rFonts w:hint="eastAsia"/>
        </w:rPr>
        <w:t>API</w:t>
      </w:r>
      <w:r>
        <w:rPr>
          <w:rFonts w:hint="eastAsia"/>
        </w:rPr>
        <w:t>接口的方式提取数据并按照要求上传。</w:t>
      </w:r>
    </w:p>
    <w:p w:rsidR="009259D5" w:rsidRDefault="009259D5" w:rsidP="009259D5">
      <w:pPr>
        <w:spacing w:line="360" w:lineRule="auto"/>
      </w:pPr>
      <w:r>
        <w:rPr>
          <w:rFonts w:hint="eastAsia"/>
        </w:rPr>
        <w:t>3</w:t>
      </w:r>
      <w:r>
        <w:rPr>
          <w:rFonts w:hint="eastAsia"/>
        </w:rPr>
        <w:t>、采集内容</w:t>
      </w:r>
    </w:p>
    <w:p w:rsidR="009259D5" w:rsidRDefault="009259D5" w:rsidP="009259D5">
      <w:pPr>
        <w:spacing w:line="360" w:lineRule="auto"/>
      </w:pPr>
      <w:r>
        <w:rPr>
          <w:rFonts w:hint="eastAsia"/>
        </w:rPr>
        <w:t xml:space="preserve">   </w:t>
      </w:r>
      <w:r w:rsidRPr="009259D5">
        <w:rPr>
          <w:rFonts w:hint="eastAsia"/>
        </w:rPr>
        <w:t>根据《广东省全民健康信息综合管理平台数据采集工作方案（医疗机构版）》中采集的内容，同时考虑到市平台数据对内、对外的可用性，增加了部分字段、相关表以及数据上传的内容，详见附件</w:t>
      </w:r>
      <w:r>
        <w:rPr>
          <w:rFonts w:hint="eastAsia"/>
        </w:rPr>
        <w:t>“</w:t>
      </w:r>
      <w:r w:rsidRPr="009259D5">
        <w:rPr>
          <w:rFonts w:hint="eastAsia"/>
        </w:rPr>
        <w:t>与《省卫健委数据采集接口规范</w:t>
      </w:r>
      <w:r w:rsidRPr="009259D5">
        <w:rPr>
          <w:rFonts w:hint="eastAsia"/>
        </w:rPr>
        <w:t>-</w:t>
      </w:r>
      <w:r w:rsidRPr="009259D5">
        <w:rPr>
          <w:rFonts w:hint="eastAsia"/>
        </w:rPr>
        <w:t>医疗机构</w:t>
      </w:r>
      <w:r w:rsidRPr="009259D5">
        <w:rPr>
          <w:rFonts w:hint="eastAsia"/>
        </w:rPr>
        <w:t>+V1.8-20220620</w:t>
      </w:r>
      <w:r w:rsidRPr="009259D5">
        <w:rPr>
          <w:rFonts w:hint="eastAsia"/>
        </w:rPr>
        <w:t>》差异对比</w:t>
      </w:r>
      <w:r>
        <w:rPr>
          <w:rFonts w:hint="eastAsia"/>
        </w:rPr>
        <w:t>”</w:t>
      </w:r>
      <w:r w:rsidRPr="009259D5">
        <w:rPr>
          <w:rFonts w:hint="eastAsia"/>
        </w:rPr>
        <w:t>。</w:t>
      </w:r>
    </w:p>
    <w:p w:rsidR="002A1CF5" w:rsidRPr="002A1CF5" w:rsidRDefault="002A1CF5" w:rsidP="002A1CF5">
      <w:pPr>
        <w:spacing w:line="360" w:lineRule="auto"/>
        <w:ind w:firstLineChars="200" w:firstLine="422"/>
        <w:rPr>
          <w:b/>
        </w:rPr>
      </w:pPr>
      <w:r w:rsidRPr="002A1CF5">
        <w:rPr>
          <w:rFonts w:hint="eastAsia"/>
          <w:b/>
        </w:rPr>
        <w:t>（</w:t>
      </w:r>
      <w:r w:rsidRPr="002A1CF5">
        <w:rPr>
          <w:rFonts w:hint="eastAsia"/>
          <w:b/>
        </w:rPr>
        <w:t>2</w:t>
      </w:r>
      <w:r w:rsidRPr="002A1CF5">
        <w:rPr>
          <w:rFonts w:hint="eastAsia"/>
          <w:b/>
        </w:rPr>
        <w:t>）广东省全民健康信息综合管理平台接入与关键数据采集</w:t>
      </w:r>
    </w:p>
    <w:p w:rsidR="002A1CF5" w:rsidRDefault="002A1CF5">
      <w:pPr>
        <w:spacing w:line="360" w:lineRule="auto"/>
        <w:ind w:firstLine="420"/>
      </w:pPr>
      <w:r w:rsidRPr="002A1CF5">
        <w:rPr>
          <w:rFonts w:hint="eastAsia"/>
        </w:rPr>
        <w:lastRenderedPageBreak/>
        <w:t>为贯彻落实国家对卫生健康行业数据采集要求，支撑行业治理，加快推进卫生健康行业数字化转型发展，</w:t>
      </w:r>
      <w:r w:rsidR="009B26F5">
        <w:rPr>
          <w:rFonts w:hint="eastAsia"/>
        </w:rPr>
        <w:t>使我院与省平台的顺利对接，完成</w:t>
      </w:r>
      <w:r w:rsidRPr="002A1CF5">
        <w:rPr>
          <w:rFonts w:hint="eastAsia"/>
        </w:rPr>
        <w:t>关键数据采集</w:t>
      </w:r>
      <w:r w:rsidR="009B26F5">
        <w:rPr>
          <w:rFonts w:hint="eastAsia"/>
        </w:rPr>
        <w:t>。</w:t>
      </w:r>
    </w:p>
    <w:p w:rsidR="009B26F5" w:rsidRDefault="009B26F5" w:rsidP="009B26F5">
      <w:pPr>
        <w:spacing w:line="360" w:lineRule="auto"/>
      </w:pPr>
      <w:r>
        <w:rPr>
          <w:rFonts w:hint="eastAsia"/>
        </w:rPr>
        <w:t>1</w:t>
      </w:r>
      <w:r>
        <w:rPr>
          <w:rFonts w:hint="eastAsia"/>
        </w:rPr>
        <w:t>、采集原则</w:t>
      </w:r>
    </w:p>
    <w:p w:rsidR="009B26F5" w:rsidRDefault="009B26F5" w:rsidP="009B26F5">
      <w:pPr>
        <w:spacing w:line="360" w:lineRule="auto"/>
        <w:ind w:firstLineChars="200" w:firstLine="420"/>
      </w:pPr>
      <w:r>
        <w:rPr>
          <w:rFonts w:hint="eastAsia"/>
        </w:rPr>
        <w:t>坚持共建共享。坚持一数一源、共建共享，减少重复采集，为基层减负，以国家下发的卫生健康行业统计指标为基础，充分复用医疗机构已上报的统计年报、月报数据，向医疗机构采集的数据主要聚焦于医院门诊情况、住院情况等现有渠道未采集的关键数据。数据采集完成后，视情向医疗机构开放共享。</w:t>
      </w:r>
    </w:p>
    <w:p w:rsidR="009B26F5" w:rsidRDefault="009B26F5" w:rsidP="009B26F5">
      <w:pPr>
        <w:spacing w:line="360" w:lineRule="auto"/>
        <w:ind w:firstLineChars="200" w:firstLine="420"/>
      </w:pPr>
      <w:r>
        <w:rPr>
          <w:rFonts w:hint="eastAsia"/>
        </w:rPr>
        <w:t>确保及时准确。坚持质量优先，实行属地管理、多级质控，切实加强全流程数据质量控制，保证指标数据报送的时效性和准确性。</w:t>
      </w:r>
    </w:p>
    <w:p w:rsidR="009B26F5" w:rsidRDefault="009B26F5" w:rsidP="009B26F5">
      <w:pPr>
        <w:spacing w:line="360" w:lineRule="auto"/>
        <w:ind w:firstLineChars="200" w:firstLine="420"/>
      </w:pPr>
      <w:r>
        <w:rPr>
          <w:rFonts w:hint="eastAsia"/>
        </w:rPr>
        <w:t>分步推进实施。按照“分级分类、分步实施”的思路，先将报数机制稳定、数据质量较好的指标纳入采集，待采集质量稳定后，逐步扩展采集内容并提高采集频率。</w:t>
      </w:r>
    </w:p>
    <w:p w:rsidR="009B26F5" w:rsidRDefault="009B26F5" w:rsidP="009B26F5">
      <w:pPr>
        <w:spacing w:line="360" w:lineRule="auto"/>
      </w:pPr>
      <w:r>
        <w:rPr>
          <w:rFonts w:hint="eastAsia"/>
        </w:rPr>
        <w:t>2</w:t>
      </w:r>
      <w:r>
        <w:rPr>
          <w:rFonts w:hint="eastAsia"/>
        </w:rPr>
        <w:t>、采集方式</w:t>
      </w:r>
    </w:p>
    <w:p w:rsidR="009B26F5" w:rsidRDefault="009B26F5" w:rsidP="009B26F5">
      <w:pPr>
        <w:spacing w:line="360" w:lineRule="auto"/>
      </w:pPr>
      <w:r>
        <w:rPr>
          <w:rFonts w:hint="eastAsia"/>
        </w:rPr>
        <w:t xml:space="preserve">   </w:t>
      </w:r>
      <w:r w:rsidRPr="009B26F5">
        <w:rPr>
          <w:rFonts w:hint="eastAsia"/>
        </w:rPr>
        <w:t>复用全民健康信息平台资源，通过</w:t>
      </w:r>
      <w:proofErr w:type="gramStart"/>
      <w:r w:rsidRPr="009B26F5">
        <w:rPr>
          <w:rFonts w:hint="eastAsia"/>
        </w:rPr>
        <w:t>库表方式</w:t>
      </w:r>
      <w:proofErr w:type="gramEnd"/>
      <w:r w:rsidRPr="009B26F5">
        <w:rPr>
          <w:rFonts w:hint="eastAsia"/>
        </w:rPr>
        <w:t>报送关键数据。</w:t>
      </w:r>
    </w:p>
    <w:p w:rsidR="009B26F5" w:rsidRDefault="009B26F5" w:rsidP="009B26F5">
      <w:pPr>
        <w:spacing w:line="360" w:lineRule="auto"/>
      </w:pPr>
      <w:r>
        <w:rPr>
          <w:rFonts w:hint="eastAsia"/>
        </w:rPr>
        <w:t xml:space="preserve">   </w:t>
      </w:r>
      <w:r w:rsidRPr="009B26F5">
        <w:rPr>
          <w:rFonts w:hint="eastAsia"/>
        </w:rPr>
        <w:t>医疗机构将治</w:t>
      </w:r>
      <w:r>
        <w:rPr>
          <w:rFonts w:hint="eastAsia"/>
        </w:rPr>
        <w:t>理后的数据，通过</w:t>
      </w:r>
      <w:proofErr w:type="gramStart"/>
      <w:r>
        <w:rPr>
          <w:rFonts w:hint="eastAsia"/>
        </w:rPr>
        <w:t>库表方式</w:t>
      </w:r>
      <w:proofErr w:type="gramEnd"/>
      <w:r>
        <w:rPr>
          <w:rFonts w:hint="eastAsia"/>
        </w:rPr>
        <w:t>定时上传至省全民健康信息平台的前置机；</w:t>
      </w:r>
      <w:r w:rsidRPr="009B26F5">
        <w:rPr>
          <w:rFonts w:hint="eastAsia"/>
        </w:rPr>
        <w:t>省卫生健康数据中台采集前置机的数据，进行数据质检和入库。</w:t>
      </w:r>
    </w:p>
    <w:p w:rsidR="009B26F5" w:rsidRDefault="009B26F5" w:rsidP="009B26F5">
      <w:pPr>
        <w:spacing w:line="360" w:lineRule="auto"/>
      </w:pPr>
      <w:r>
        <w:rPr>
          <w:rFonts w:hint="eastAsia"/>
        </w:rPr>
        <w:t xml:space="preserve">    </w:t>
      </w:r>
      <w:r>
        <w:rPr>
          <w:noProof/>
        </w:rPr>
        <w:drawing>
          <wp:inline distT="0" distB="0" distL="0" distR="0" wp14:anchorId="12B30E25" wp14:editId="7A325237">
            <wp:extent cx="5274310" cy="2068217"/>
            <wp:effectExtent l="0" t="0" r="254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274310" cy="2068217"/>
                    </a:xfrm>
                    <a:prstGeom prst="rect">
                      <a:avLst/>
                    </a:prstGeom>
                  </pic:spPr>
                </pic:pic>
              </a:graphicData>
            </a:graphic>
          </wp:inline>
        </w:drawing>
      </w:r>
    </w:p>
    <w:p w:rsidR="009B26F5" w:rsidRDefault="009B26F5" w:rsidP="009B26F5">
      <w:pPr>
        <w:spacing w:line="360" w:lineRule="auto"/>
      </w:pPr>
      <w:r>
        <w:rPr>
          <w:rFonts w:hint="eastAsia"/>
        </w:rPr>
        <w:t>3</w:t>
      </w:r>
      <w:r>
        <w:rPr>
          <w:rFonts w:hint="eastAsia"/>
        </w:rPr>
        <w:t>、采集内容与频率</w:t>
      </w:r>
    </w:p>
    <w:p w:rsidR="009B26F5" w:rsidRDefault="009B26F5" w:rsidP="009B26F5">
      <w:pPr>
        <w:spacing w:line="360" w:lineRule="auto"/>
        <w:ind w:firstLineChars="200" w:firstLine="420"/>
      </w:pPr>
      <w:r>
        <w:rPr>
          <w:rFonts w:hint="eastAsia"/>
        </w:rPr>
        <w:t>采集内容主要包括：</w:t>
      </w:r>
    </w:p>
    <w:p w:rsidR="009B26F5" w:rsidRDefault="009B26F5" w:rsidP="009B26F5">
      <w:pPr>
        <w:spacing w:line="360" w:lineRule="auto"/>
        <w:ind w:firstLineChars="200" w:firstLine="420"/>
      </w:pPr>
      <w:r>
        <w:rPr>
          <w:rFonts w:hint="eastAsia"/>
        </w:rPr>
        <w:t>（</w:t>
      </w:r>
      <w:r>
        <w:rPr>
          <w:rFonts w:hint="eastAsia"/>
        </w:rPr>
        <w:t>1</w:t>
      </w:r>
      <w:r>
        <w:rPr>
          <w:rFonts w:hint="eastAsia"/>
        </w:rPr>
        <w:t>）日报数据。</w:t>
      </w:r>
      <w:r>
        <w:rPr>
          <w:rFonts w:hint="eastAsia"/>
        </w:rPr>
        <w:t>1.</w:t>
      </w:r>
      <w:r>
        <w:rPr>
          <w:rFonts w:hint="eastAsia"/>
        </w:rPr>
        <w:t>医院运营</w:t>
      </w:r>
      <w:r>
        <w:rPr>
          <w:rFonts w:hint="eastAsia"/>
        </w:rPr>
        <w:t>-</w:t>
      </w:r>
      <w:r>
        <w:rPr>
          <w:rFonts w:hint="eastAsia"/>
        </w:rPr>
        <w:t>门诊情况的指标：总诊疗人次数、门诊人次数、急诊人次数、发热门诊量、门诊用药频次、处方量；</w:t>
      </w:r>
      <w:r>
        <w:rPr>
          <w:rFonts w:hint="eastAsia"/>
        </w:rPr>
        <w:t>2.</w:t>
      </w:r>
      <w:r>
        <w:rPr>
          <w:rFonts w:hint="eastAsia"/>
        </w:rPr>
        <w:t>医院运营</w:t>
      </w:r>
      <w:r>
        <w:rPr>
          <w:rFonts w:hint="eastAsia"/>
        </w:rPr>
        <w:t>-</w:t>
      </w:r>
      <w:r>
        <w:rPr>
          <w:rFonts w:hint="eastAsia"/>
        </w:rPr>
        <w:t>住院情况的指标：入院人次数、出院人次数。</w:t>
      </w:r>
    </w:p>
    <w:p w:rsidR="009B26F5" w:rsidRDefault="009B26F5" w:rsidP="009B26F5">
      <w:pPr>
        <w:spacing w:line="360" w:lineRule="auto"/>
        <w:ind w:firstLineChars="200" w:firstLine="420"/>
      </w:pPr>
      <w:r>
        <w:rPr>
          <w:rFonts w:hint="eastAsia"/>
        </w:rPr>
        <w:t>（</w:t>
      </w:r>
      <w:r>
        <w:rPr>
          <w:rFonts w:hint="eastAsia"/>
        </w:rPr>
        <w:t>2</w:t>
      </w:r>
      <w:r>
        <w:rPr>
          <w:rFonts w:hint="eastAsia"/>
        </w:rPr>
        <w:t>）月报数据。</w:t>
      </w:r>
      <w:r>
        <w:rPr>
          <w:rFonts w:hint="eastAsia"/>
        </w:rPr>
        <w:t>1.</w:t>
      </w:r>
      <w:r>
        <w:rPr>
          <w:rFonts w:hint="eastAsia"/>
        </w:rPr>
        <w:t>医院运营</w:t>
      </w:r>
      <w:r>
        <w:rPr>
          <w:rFonts w:hint="eastAsia"/>
        </w:rPr>
        <w:t>-</w:t>
      </w:r>
      <w:r>
        <w:rPr>
          <w:rFonts w:hint="eastAsia"/>
        </w:rPr>
        <w:t>门诊情况的指标：门诊重点疾病诊断例数；</w:t>
      </w:r>
      <w:r>
        <w:rPr>
          <w:rFonts w:hint="eastAsia"/>
        </w:rPr>
        <w:t>2.</w:t>
      </w:r>
      <w:r>
        <w:rPr>
          <w:rFonts w:hint="eastAsia"/>
        </w:rPr>
        <w:t>医院运营</w:t>
      </w:r>
      <w:r>
        <w:rPr>
          <w:rFonts w:hint="eastAsia"/>
        </w:rPr>
        <w:t>-</w:t>
      </w:r>
      <w:r>
        <w:rPr>
          <w:rFonts w:hint="eastAsia"/>
        </w:rPr>
        <w:t>住</w:t>
      </w:r>
      <w:r>
        <w:rPr>
          <w:rFonts w:hint="eastAsia"/>
        </w:rPr>
        <w:lastRenderedPageBreak/>
        <w:t>院情况的指标：平均</w:t>
      </w:r>
      <w:r>
        <w:rPr>
          <w:rFonts w:hint="eastAsia"/>
        </w:rPr>
        <w:t>CMI</w:t>
      </w:r>
      <w:r>
        <w:rPr>
          <w:rFonts w:hint="eastAsia"/>
        </w:rPr>
        <w:t>、三四级</w:t>
      </w:r>
      <w:proofErr w:type="gramStart"/>
      <w:r>
        <w:rPr>
          <w:rFonts w:hint="eastAsia"/>
        </w:rPr>
        <w:t>手术占</w:t>
      </w:r>
      <w:proofErr w:type="gramEnd"/>
      <w:r>
        <w:rPr>
          <w:rFonts w:hint="eastAsia"/>
        </w:rPr>
        <w:t>比；</w:t>
      </w:r>
      <w:r>
        <w:rPr>
          <w:rFonts w:hint="eastAsia"/>
        </w:rPr>
        <w:t>3.</w:t>
      </w:r>
      <w:r>
        <w:rPr>
          <w:rFonts w:hint="eastAsia"/>
        </w:rPr>
        <w:t>医疗服务</w:t>
      </w:r>
      <w:r>
        <w:rPr>
          <w:rFonts w:hint="eastAsia"/>
        </w:rPr>
        <w:t>-</w:t>
      </w:r>
      <w:r>
        <w:rPr>
          <w:rFonts w:hint="eastAsia"/>
        </w:rPr>
        <w:t>双向转诊的指标</w:t>
      </w:r>
      <w:r>
        <w:rPr>
          <w:rFonts w:hint="eastAsia"/>
        </w:rPr>
        <w:t>:</w:t>
      </w:r>
      <w:r>
        <w:rPr>
          <w:rFonts w:hint="eastAsia"/>
        </w:rPr>
        <w:t>上级医院向下转诊人次、向上级医院转诊人次、转向基层医疗卫生机构人次、基层转入医院人次；</w:t>
      </w:r>
      <w:r>
        <w:rPr>
          <w:rFonts w:hint="eastAsia"/>
        </w:rPr>
        <w:t>4.</w:t>
      </w:r>
      <w:r>
        <w:rPr>
          <w:rFonts w:hint="eastAsia"/>
        </w:rPr>
        <w:t>医疗资源</w:t>
      </w:r>
      <w:r>
        <w:rPr>
          <w:rFonts w:hint="eastAsia"/>
        </w:rPr>
        <w:t>-</w:t>
      </w:r>
      <w:r>
        <w:rPr>
          <w:rFonts w:hint="eastAsia"/>
        </w:rPr>
        <w:t>床位资源</w:t>
      </w:r>
      <w:r>
        <w:rPr>
          <w:rFonts w:hint="eastAsia"/>
        </w:rPr>
        <w:t>:</w:t>
      </w:r>
      <w:r>
        <w:rPr>
          <w:rFonts w:hint="eastAsia"/>
        </w:rPr>
        <w:t>每千户籍老人拥有康复护理床位数、每千人精神床位数。</w:t>
      </w:r>
    </w:p>
    <w:p w:rsidR="009B26F5" w:rsidRDefault="009B26F5" w:rsidP="009B26F5">
      <w:pPr>
        <w:spacing w:line="360" w:lineRule="auto"/>
        <w:ind w:firstLineChars="200" w:firstLine="420"/>
      </w:pPr>
      <w:r>
        <w:rPr>
          <w:rFonts w:hint="eastAsia"/>
        </w:rPr>
        <w:t>具体需要医疗机构报送的指标范围、指标说明详见附录</w:t>
      </w:r>
      <w:r>
        <w:rPr>
          <w:rFonts w:hint="eastAsia"/>
        </w:rPr>
        <w:t>1</w:t>
      </w:r>
      <w:r>
        <w:rPr>
          <w:rFonts w:hint="eastAsia"/>
        </w:rPr>
        <w:t>《医疗机构关键数据采集清单》。</w:t>
      </w:r>
    </w:p>
    <w:p w:rsidR="009B26F5" w:rsidRDefault="009B26F5" w:rsidP="009B26F5">
      <w:pPr>
        <w:spacing w:line="360" w:lineRule="auto"/>
      </w:pPr>
      <w:r>
        <w:t>采集频率</w:t>
      </w:r>
      <w:r>
        <w:rPr>
          <w:rFonts w:hint="eastAsia"/>
        </w:rPr>
        <w:t>：</w:t>
      </w:r>
    </w:p>
    <w:p w:rsidR="009B26F5" w:rsidRPr="009B26F5" w:rsidRDefault="009B26F5" w:rsidP="009B26F5">
      <w:pPr>
        <w:spacing w:line="360" w:lineRule="auto"/>
        <w:ind w:firstLineChars="200" w:firstLine="420"/>
      </w:pPr>
      <w:r w:rsidRPr="009B26F5">
        <w:rPr>
          <w:rFonts w:hint="eastAsia"/>
        </w:rPr>
        <w:t>日报数据于每天凌晨</w:t>
      </w:r>
      <w:r w:rsidRPr="009B26F5">
        <w:rPr>
          <w:rFonts w:hint="eastAsia"/>
        </w:rPr>
        <w:t>2:00</w:t>
      </w:r>
      <w:r w:rsidRPr="009B26F5">
        <w:rPr>
          <w:rFonts w:hint="eastAsia"/>
        </w:rPr>
        <w:t>上传前一天的数据，待采集质量稳定后，逐步扩展采集内容并提高采集频率</w:t>
      </w:r>
      <w:r w:rsidRPr="009B26F5">
        <w:rPr>
          <w:rFonts w:hint="eastAsia"/>
        </w:rPr>
        <w:t>,</w:t>
      </w:r>
      <w:r w:rsidRPr="009B26F5">
        <w:rPr>
          <w:rFonts w:hint="eastAsia"/>
        </w:rPr>
        <w:t>调整为每小时上传当天的最新数据；月报数据于每月</w:t>
      </w:r>
      <w:r w:rsidRPr="009B26F5">
        <w:rPr>
          <w:rFonts w:hint="eastAsia"/>
        </w:rPr>
        <w:t>5</w:t>
      </w:r>
      <w:r w:rsidRPr="009B26F5">
        <w:rPr>
          <w:rFonts w:hint="eastAsia"/>
        </w:rPr>
        <w:t>日</w:t>
      </w:r>
      <w:proofErr w:type="gramStart"/>
      <w:r w:rsidRPr="009B26F5">
        <w:rPr>
          <w:rFonts w:hint="eastAsia"/>
        </w:rPr>
        <w:t>上传前一月</w:t>
      </w:r>
      <w:proofErr w:type="gramEnd"/>
      <w:r w:rsidRPr="009B26F5">
        <w:rPr>
          <w:rFonts w:hint="eastAsia"/>
        </w:rPr>
        <w:t>的数据。</w:t>
      </w:r>
    </w:p>
    <w:p w:rsidR="009B26F5" w:rsidRPr="009259D5" w:rsidRDefault="009B26F5" w:rsidP="009259D5">
      <w:pPr>
        <w:pStyle w:val="a8"/>
        <w:numPr>
          <w:ilvl w:val="0"/>
          <w:numId w:val="1"/>
        </w:numPr>
        <w:ind w:firstLineChars="0"/>
        <w:rPr>
          <w:rFonts w:eastAsia="黑体"/>
          <w:sz w:val="28"/>
          <w:szCs w:val="32"/>
        </w:rPr>
      </w:pPr>
      <w:r w:rsidRPr="009259D5">
        <w:rPr>
          <w:rFonts w:eastAsia="黑体" w:hint="eastAsia"/>
          <w:sz w:val="28"/>
          <w:szCs w:val="32"/>
        </w:rPr>
        <w:t>其他要求：</w:t>
      </w:r>
    </w:p>
    <w:p w:rsidR="005654D0" w:rsidRDefault="00525F60" w:rsidP="005654D0">
      <w:pPr>
        <w:pStyle w:val="a8"/>
        <w:numPr>
          <w:ilvl w:val="0"/>
          <w:numId w:val="4"/>
        </w:numPr>
        <w:spacing w:line="360" w:lineRule="auto"/>
        <w:ind w:firstLineChars="0"/>
      </w:pPr>
      <w:r>
        <w:rPr>
          <w:rFonts w:hint="eastAsia"/>
        </w:rPr>
        <w:t>关于日志</w:t>
      </w:r>
      <w:r w:rsidR="009B26F5">
        <w:rPr>
          <w:rFonts w:hint="eastAsia"/>
        </w:rPr>
        <w:t>：</w:t>
      </w:r>
      <w:r>
        <w:rPr>
          <w:rFonts w:hint="eastAsia"/>
        </w:rPr>
        <w:t>每笔数据传送业务都必须留下日志，日志需要</w:t>
      </w:r>
      <w:proofErr w:type="gramStart"/>
      <w:r>
        <w:rPr>
          <w:rFonts w:hint="eastAsia"/>
        </w:rPr>
        <w:t>采用国密算法</w:t>
      </w:r>
      <w:proofErr w:type="gramEnd"/>
      <w:r>
        <w:rPr>
          <w:rFonts w:hint="eastAsia"/>
        </w:rPr>
        <w:t>进行加密存储，并提供浏览解密日志内容的工具。</w:t>
      </w:r>
    </w:p>
    <w:p w:rsidR="006A6354" w:rsidRDefault="00525F60" w:rsidP="005654D0">
      <w:pPr>
        <w:pStyle w:val="a8"/>
        <w:numPr>
          <w:ilvl w:val="0"/>
          <w:numId w:val="4"/>
        </w:numPr>
        <w:spacing w:line="360" w:lineRule="auto"/>
        <w:ind w:firstLineChars="0"/>
      </w:pPr>
      <w:r>
        <w:rPr>
          <w:rFonts w:hint="eastAsia"/>
        </w:rPr>
        <w:t>关于软件环境</w:t>
      </w:r>
      <w:r w:rsidR="005654D0">
        <w:rPr>
          <w:rFonts w:hint="eastAsia"/>
        </w:rPr>
        <w:t>：</w:t>
      </w:r>
      <w:r>
        <w:rPr>
          <w:rFonts w:hint="eastAsia"/>
        </w:rPr>
        <w:t>本项目将按照国家安全可靠工程体系要求开展医疗</w:t>
      </w:r>
      <w:proofErr w:type="gramStart"/>
      <w:r>
        <w:rPr>
          <w:rFonts w:hint="eastAsia"/>
        </w:rPr>
        <w:t>信息系统信创适配</w:t>
      </w:r>
      <w:proofErr w:type="gramEnd"/>
      <w:r>
        <w:rPr>
          <w:rFonts w:hint="eastAsia"/>
        </w:rPr>
        <w:t>试点工作，具体技术规范要求如下：</w:t>
      </w:r>
    </w:p>
    <w:p w:rsidR="006A6354" w:rsidRDefault="005654D0">
      <w:pPr>
        <w:spacing w:line="360" w:lineRule="auto"/>
      </w:pPr>
      <w:r>
        <w:rPr>
          <w:rFonts w:hint="eastAsia"/>
        </w:rPr>
        <w:t>（</w:t>
      </w:r>
      <w:r>
        <w:rPr>
          <w:rFonts w:hint="eastAsia"/>
        </w:rPr>
        <w:t>1</w:t>
      </w:r>
      <w:r>
        <w:rPr>
          <w:rFonts w:hint="eastAsia"/>
        </w:rPr>
        <w:t>）</w:t>
      </w:r>
      <w:r w:rsidR="00525F60">
        <w:rPr>
          <w:rFonts w:hint="eastAsia"/>
        </w:rPr>
        <w:t>基础环境适配要求</w:t>
      </w:r>
    </w:p>
    <w:p w:rsidR="006A6354" w:rsidRDefault="00525F60" w:rsidP="005654D0">
      <w:pPr>
        <w:spacing w:line="360" w:lineRule="auto"/>
        <w:ind w:firstLineChars="200" w:firstLine="420"/>
      </w:pPr>
      <w:r>
        <w:rPr>
          <w:rFonts w:hint="eastAsia"/>
        </w:rPr>
        <w:t>系统运行环境推荐采用基于</w:t>
      </w:r>
      <w:proofErr w:type="spellStart"/>
      <w:r>
        <w:rPr>
          <w:rFonts w:hint="eastAsia"/>
        </w:rPr>
        <w:t>openEuler</w:t>
      </w:r>
      <w:proofErr w:type="spellEnd"/>
      <w:r>
        <w:rPr>
          <w:rFonts w:hint="eastAsia"/>
        </w:rPr>
        <w:t>操作系统</w:t>
      </w:r>
      <w:r>
        <w:rPr>
          <w:rFonts w:hint="eastAsia"/>
        </w:rPr>
        <w:t>+</w:t>
      </w:r>
      <w:proofErr w:type="spellStart"/>
      <w:r>
        <w:rPr>
          <w:rFonts w:hint="eastAsia"/>
        </w:rPr>
        <w:t>openGauss</w:t>
      </w:r>
      <w:proofErr w:type="spellEnd"/>
      <w:r>
        <w:rPr>
          <w:rFonts w:hint="eastAsia"/>
        </w:rPr>
        <w:t>数据库的技术架构，作为项目基础支撑平台；</w:t>
      </w:r>
    </w:p>
    <w:p w:rsidR="006A6354" w:rsidRDefault="00525F60" w:rsidP="005654D0">
      <w:pPr>
        <w:spacing w:line="360" w:lineRule="auto"/>
        <w:ind w:firstLineChars="200" w:firstLine="420"/>
      </w:pPr>
      <w:r>
        <w:rPr>
          <w:rFonts w:hint="eastAsia"/>
        </w:rPr>
        <w:t>如因技术兼容性问题无法适配</w:t>
      </w:r>
      <w:proofErr w:type="spellStart"/>
      <w:r>
        <w:rPr>
          <w:rFonts w:hint="eastAsia"/>
        </w:rPr>
        <w:t>openEuler</w:t>
      </w:r>
      <w:proofErr w:type="spellEnd"/>
      <w:r>
        <w:rPr>
          <w:rFonts w:hint="eastAsia"/>
        </w:rPr>
        <w:t>操作系统，须在项目实施方案中详细说明技术障碍，并提供不少于三家主流国产操作系统（含麒麟、统信等）的适配验证报告，经专家组评审通过后方可采用替代方案；</w:t>
      </w:r>
    </w:p>
    <w:p w:rsidR="006A6354" w:rsidRDefault="00525F60" w:rsidP="005654D0">
      <w:pPr>
        <w:spacing w:line="360" w:lineRule="auto"/>
        <w:ind w:firstLineChars="200" w:firstLine="420"/>
      </w:pPr>
      <w:r>
        <w:rPr>
          <w:rFonts w:hint="eastAsia"/>
        </w:rPr>
        <w:t>涉及数据存储的业务模块必须优先适配</w:t>
      </w:r>
      <w:proofErr w:type="spellStart"/>
      <w:r>
        <w:rPr>
          <w:rFonts w:hint="eastAsia"/>
        </w:rPr>
        <w:t>openGauss</w:t>
      </w:r>
      <w:proofErr w:type="spellEnd"/>
      <w:r>
        <w:rPr>
          <w:rFonts w:hint="eastAsia"/>
        </w:rPr>
        <w:t>数据库，若存在特定场景无法满足业务需求，需提交包括技术指标对比分析、压力测试报告在内的技术论证材料，经项目领导小组审批后允许采用其他通过国家信息安全认证的国产数据库。</w:t>
      </w:r>
    </w:p>
    <w:p w:rsidR="006A6354" w:rsidRDefault="005654D0">
      <w:pPr>
        <w:spacing w:line="360" w:lineRule="auto"/>
      </w:pPr>
      <w:r>
        <w:rPr>
          <w:rFonts w:hint="eastAsia"/>
        </w:rPr>
        <w:t>（</w:t>
      </w:r>
      <w:r>
        <w:rPr>
          <w:rFonts w:hint="eastAsia"/>
        </w:rPr>
        <w:t>2</w:t>
      </w:r>
      <w:r>
        <w:rPr>
          <w:rFonts w:hint="eastAsia"/>
        </w:rPr>
        <w:t>）</w:t>
      </w:r>
      <w:r w:rsidR="00525F60">
        <w:rPr>
          <w:rFonts w:hint="eastAsia"/>
        </w:rPr>
        <w:t>第三方组件管理要求</w:t>
      </w:r>
    </w:p>
    <w:p w:rsidR="006A6354" w:rsidRDefault="00525F60" w:rsidP="005654D0">
      <w:pPr>
        <w:spacing w:line="360" w:lineRule="auto"/>
        <w:ind w:firstLineChars="200" w:firstLine="420"/>
      </w:pPr>
      <w:proofErr w:type="gramStart"/>
      <w:r>
        <w:rPr>
          <w:rFonts w:hint="eastAsia"/>
        </w:rPr>
        <w:t>所有第三方库</w:t>
      </w:r>
      <w:proofErr w:type="gramEnd"/>
      <w:r>
        <w:rPr>
          <w:rFonts w:hint="eastAsia"/>
        </w:rPr>
        <w:t>及组件须符合《信息技术应用创新产品名录》要求，提供完整的供应</w:t>
      </w:r>
      <w:proofErr w:type="gramStart"/>
      <w:r>
        <w:rPr>
          <w:rFonts w:hint="eastAsia"/>
        </w:rPr>
        <w:t>链安全</w:t>
      </w:r>
      <w:proofErr w:type="gramEnd"/>
      <w:r>
        <w:rPr>
          <w:rFonts w:hint="eastAsia"/>
        </w:rPr>
        <w:t>审查材料；</w:t>
      </w:r>
    </w:p>
    <w:p w:rsidR="006A6354" w:rsidRDefault="00525F60" w:rsidP="005654D0">
      <w:pPr>
        <w:spacing w:line="360" w:lineRule="auto"/>
        <w:ind w:firstLineChars="200" w:firstLine="420"/>
      </w:pPr>
      <w:r>
        <w:rPr>
          <w:rFonts w:hint="eastAsia"/>
        </w:rPr>
        <w:t>选用组件需满足</w:t>
      </w:r>
      <w:r>
        <w:rPr>
          <w:rFonts w:hint="eastAsia"/>
        </w:rPr>
        <w:t>GB/T 22239-2019</w:t>
      </w:r>
      <w:r>
        <w:rPr>
          <w:rFonts w:hint="eastAsia"/>
        </w:rPr>
        <w:t>《信息安全技术</w:t>
      </w:r>
      <w:r>
        <w:rPr>
          <w:rFonts w:hint="eastAsia"/>
        </w:rPr>
        <w:t xml:space="preserve"> </w:t>
      </w:r>
      <w:r>
        <w:rPr>
          <w:rFonts w:hint="eastAsia"/>
        </w:rPr>
        <w:t>信息系统安全等级保护基本要求》中规定的安全标准；</w:t>
      </w:r>
    </w:p>
    <w:p w:rsidR="006A6354" w:rsidRDefault="00525F60" w:rsidP="005654D0">
      <w:pPr>
        <w:spacing w:line="360" w:lineRule="auto"/>
        <w:ind w:firstLineChars="200" w:firstLine="420"/>
      </w:pPr>
      <w:r>
        <w:rPr>
          <w:rFonts w:hint="eastAsia"/>
        </w:rPr>
        <w:t>涉及第三方授权使用的商业组件，必须将许可费用、运维服务费等相关支出纳入项目预算框架协议。</w:t>
      </w:r>
    </w:p>
    <w:p w:rsidR="00885FC8" w:rsidRDefault="00885FC8" w:rsidP="001D7DFB">
      <w:pPr>
        <w:spacing w:line="360" w:lineRule="auto"/>
      </w:pPr>
      <w:r>
        <w:rPr>
          <w:rFonts w:hint="eastAsia"/>
        </w:rPr>
        <w:lastRenderedPageBreak/>
        <w:t>3</w:t>
      </w:r>
      <w:r>
        <w:rPr>
          <w:rFonts w:hint="eastAsia"/>
        </w:rPr>
        <w:t>、</w:t>
      </w:r>
      <w:r w:rsidR="0031535E">
        <w:rPr>
          <w:rFonts w:hint="eastAsia"/>
        </w:rPr>
        <w:t>相关技术资料：</w:t>
      </w:r>
      <w:r>
        <w:rPr>
          <w:rFonts w:hint="eastAsia"/>
        </w:rPr>
        <w:t>本项目相关</w:t>
      </w:r>
      <w:r w:rsidR="0031535E">
        <w:rPr>
          <w:rFonts w:hint="eastAsia"/>
        </w:rPr>
        <w:t>安装手册、</w:t>
      </w:r>
      <w:r>
        <w:rPr>
          <w:rFonts w:hint="eastAsia"/>
        </w:rPr>
        <w:t>源代码</w:t>
      </w:r>
      <w:r w:rsidR="0031535E">
        <w:rPr>
          <w:rFonts w:hint="eastAsia"/>
        </w:rPr>
        <w:t>、数据结构手册、运行维护手册等技术资料</w:t>
      </w:r>
      <w:r>
        <w:rPr>
          <w:rFonts w:hint="eastAsia"/>
        </w:rPr>
        <w:t>需要交付院方存档</w:t>
      </w:r>
      <w:r w:rsidR="0031535E">
        <w:rPr>
          <w:rFonts w:hint="eastAsia"/>
        </w:rPr>
        <w:t>保管</w:t>
      </w:r>
      <w:r>
        <w:rPr>
          <w:rFonts w:hint="eastAsia"/>
        </w:rPr>
        <w:t>。</w:t>
      </w:r>
      <w:bookmarkStart w:id="0" w:name="_GoBack"/>
      <w:bookmarkEnd w:id="0"/>
    </w:p>
    <w:p w:rsidR="001D7DFB" w:rsidRDefault="00885FC8" w:rsidP="001D7DFB">
      <w:pPr>
        <w:spacing w:line="360" w:lineRule="auto"/>
      </w:pPr>
      <w:r>
        <w:rPr>
          <w:rFonts w:hint="eastAsia"/>
        </w:rPr>
        <w:t>4</w:t>
      </w:r>
      <w:r w:rsidR="001D7DFB">
        <w:rPr>
          <w:rFonts w:hint="eastAsia"/>
        </w:rPr>
        <w:t>、补充说明：</w:t>
      </w:r>
    </w:p>
    <w:p w:rsidR="006A6354" w:rsidRDefault="00525F60" w:rsidP="005654D0">
      <w:pPr>
        <w:spacing w:line="360" w:lineRule="auto"/>
      </w:pPr>
      <w:r>
        <w:t>（</w:t>
      </w:r>
      <w:r w:rsidR="001D7DFB">
        <w:rPr>
          <w:rFonts w:hint="eastAsia"/>
        </w:rPr>
        <w:t>1</w:t>
      </w:r>
      <w:r>
        <w:t>）</w:t>
      </w:r>
      <w:r w:rsidR="001D7DFB">
        <w:t>满足</w:t>
      </w:r>
      <w:r>
        <w:t>与现在医院在用信息系统通过接口方式对接实现互联互通。</w:t>
      </w:r>
      <w:r>
        <w:br/>
      </w:r>
      <w:r>
        <w:t>（</w:t>
      </w:r>
      <w:r w:rsidR="001D7DFB">
        <w:rPr>
          <w:rFonts w:hint="eastAsia"/>
        </w:rPr>
        <w:t>2</w:t>
      </w:r>
      <w:r>
        <w:t>）所有数据必须实现与</w:t>
      </w:r>
      <w:r>
        <w:t>HIS</w:t>
      </w:r>
      <w:r>
        <w:t>、</w:t>
      </w:r>
      <w:r>
        <w:t>PACS</w:t>
      </w:r>
      <w:r>
        <w:t>、</w:t>
      </w:r>
      <w:r>
        <w:t>LIS</w:t>
      </w:r>
      <w:r>
        <w:t>系统的实时同步，保证数据的一致性和完整性。</w:t>
      </w:r>
      <w:r>
        <w:br/>
      </w:r>
      <w:r>
        <w:t>（</w:t>
      </w:r>
      <w:r w:rsidR="001D7DFB">
        <w:rPr>
          <w:rFonts w:hint="eastAsia"/>
        </w:rPr>
        <w:t>3</w:t>
      </w:r>
      <w:r>
        <w:t>）</w:t>
      </w:r>
      <w:proofErr w:type="gramStart"/>
      <w:r>
        <w:t>满足等保三级</w:t>
      </w:r>
      <w:proofErr w:type="gramEnd"/>
      <w:r>
        <w:t>、电子病历四级、智慧管理三级、智慧服务三级、互联互通五级、</w:t>
      </w:r>
      <w:proofErr w:type="gramStart"/>
      <w:r>
        <w:t>支持国密算法</w:t>
      </w:r>
      <w:proofErr w:type="gramEnd"/>
      <w:r>
        <w:t>、正版化、</w:t>
      </w:r>
      <w:proofErr w:type="gramStart"/>
      <w:r>
        <w:t>信创等</w:t>
      </w:r>
      <w:proofErr w:type="gramEnd"/>
      <w:r>
        <w:t>要求。</w:t>
      </w:r>
      <w:r>
        <w:br/>
      </w:r>
      <w:r>
        <w:t>（</w:t>
      </w:r>
      <w:r w:rsidR="001D7DFB">
        <w:rPr>
          <w:rFonts w:hint="eastAsia"/>
        </w:rPr>
        <w:t>4</w:t>
      </w:r>
      <w:r>
        <w:t>）包含</w:t>
      </w:r>
      <w:proofErr w:type="gramStart"/>
      <w:r>
        <w:t>各个在</w:t>
      </w:r>
      <w:proofErr w:type="gramEnd"/>
      <w:r>
        <w:t>用系统对接、整改的技术服务费。</w:t>
      </w:r>
      <w:r>
        <w:br/>
      </w:r>
      <w:r>
        <w:t>（</w:t>
      </w:r>
      <w:r w:rsidR="001D7DFB">
        <w:rPr>
          <w:rFonts w:hint="eastAsia"/>
        </w:rPr>
        <w:t>5</w:t>
      </w:r>
      <w:r>
        <w:t>）验收交付后需提供至少</w:t>
      </w:r>
      <w:r>
        <w:rPr>
          <w:rFonts w:hint="eastAsia"/>
        </w:rPr>
        <w:t>三</w:t>
      </w:r>
      <w:r>
        <w:t>年的免费技术支持服务，包括系统安装、配置、调试、日常维护和故障处理。</w:t>
      </w:r>
    </w:p>
    <w:p w:rsidR="006A6354" w:rsidRDefault="00525F60" w:rsidP="009259D5">
      <w:pPr>
        <w:spacing w:line="360" w:lineRule="auto"/>
        <w:ind w:firstLineChars="200" w:firstLine="420"/>
      </w:pPr>
      <w:r>
        <w:t>该采购项目需求为</w:t>
      </w:r>
      <w:r>
        <w:rPr>
          <w:rFonts w:hint="eastAsia"/>
        </w:rPr>
        <w:t>《</w:t>
      </w:r>
      <w:r w:rsidR="001D7DFB" w:rsidRPr="001D7DFB">
        <w:rPr>
          <w:rFonts w:hint="eastAsia"/>
        </w:rPr>
        <w:t>汕头大学精神卫生中心全民健康信息综合平台接入与关键数据采集服务</w:t>
      </w:r>
      <w:r>
        <w:rPr>
          <w:rFonts w:hint="eastAsia"/>
        </w:rPr>
        <w:t>》，相关要求，完成系统部署，相关建设需求完整、明确。</w:t>
      </w:r>
    </w:p>
    <w:p w:rsidR="006A6354" w:rsidRDefault="00525F60">
      <w:pPr>
        <w:pStyle w:val="a8"/>
        <w:numPr>
          <w:ilvl w:val="0"/>
          <w:numId w:val="1"/>
        </w:numPr>
        <w:ind w:firstLineChars="0"/>
        <w:rPr>
          <w:rFonts w:eastAsia="黑体"/>
          <w:sz w:val="28"/>
          <w:szCs w:val="32"/>
        </w:rPr>
      </w:pPr>
      <w:r>
        <w:rPr>
          <w:rFonts w:eastAsia="黑体" w:hint="eastAsia"/>
          <w:sz w:val="28"/>
          <w:szCs w:val="32"/>
        </w:rPr>
        <w:t>接口文档</w:t>
      </w:r>
    </w:p>
    <w:p w:rsidR="006A6354" w:rsidRDefault="00525F60">
      <w:pPr>
        <w:pStyle w:val="ListParagraph1"/>
        <w:widowControl/>
        <w:spacing w:line="560" w:lineRule="exact"/>
        <w:ind w:firstLineChars="0"/>
        <w:jc w:val="left"/>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1</w:t>
      </w:r>
      <w:r>
        <w:rPr>
          <w:rFonts w:asciiTheme="minorHAnsi" w:eastAsiaTheme="minorEastAsia" w:hAnsiTheme="minorHAnsi" w:cstheme="minorBidi" w:hint="eastAsia"/>
          <w:sz w:val="22"/>
          <w:szCs w:val="22"/>
        </w:rPr>
        <w:t>、《区域全民健康信息综合平台</w:t>
      </w:r>
      <w:r>
        <w:rPr>
          <w:rFonts w:asciiTheme="minorHAnsi" w:eastAsiaTheme="minorEastAsia" w:hAnsiTheme="minorHAnsi" w:cstheme="minorBidi" w:hint="eastAsia"/>
          <w:sz w:val="22"/>
          <w:szCs w:val="22"/>
        </w:rPr>
        <w:t>-</w:t>
      </w:r>
      <w:r>
        <w:rPr>
          <w:rFonts w:asciiTheme="minorHAnsi" w:eastAsiaTheme="minorEastAsia" w:hAnsiTheme="minorHAnsi" w:cstheme="minorBidi" w:hint="eastAsia"/>
          <w:sz w:val="22"/>
          <w:szCs w:val="22"/>
        </w:rPr>
        <w:t>医院信息系统数据采集接口标准</w:t>
      </w:r>
      <w:r>
        <w:rPr>
          <w:rFonts w:asciiTheme="minorHAnsi" w:eastAsiaTheme="minorEastAsia" w:hAnsiTheme="minorHAnsi" w:cstheme="minorBidi" w:hint="eastAsia"/>
          <w:sz w:val="22"/>
          <w:szCs w:val="22"/>
        </w:rPr>
        <w:t>v1.0</w:t>
      </w:r>
      <w:r>
        <w:rPr>
          <w:rFonts w:asciiTheme="minorHAnsi" w:eastAsiaTheme="minorEastAsia" w:hAnsiTheme="minorHAnsi" w:cstheme="minorBidi" w:hint="eastAsia"/>
          <w:sz w:val="22"/>
          <w:szCs w:val="22"/>
        </w:rPr>
        <w:t>》</w:t>
      </w:r>
    </w:p>
    <w:p w:rsidR="006A6354" w:rsidRDefault="00525F60">
      <w:pPr>
        <w:pStyle w:val="ListParagraph1"/>
        <w:widowControl/>
        <w:spacing w:line="560" w:lineRule="exact"/>
        <w:ind w:firstLineChars="0"/>
        <w:jc w:val="left"/>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2</w:t>
      </w:r>
      <w:r>
        <w:rPr>
          <w:rFonts w:asciiTheme="minorHAnsi" w:eastAsiaTheme="minorEastAsia" w:hAnsiTheme="minorHAnsi" w:cstheme="minorBidi" w:hint="eastAsia"/>
          <w:sz w:val="22"/>
          <w:szCs w:val="22"/>
        </w:rPr>
        <w:t>、《区域全民健康信息综合平台</w:t>
      </w:r>
      <w:r>
        <w:rPr>
          <w:rFonts w:asciiTheme="minorHAnsi" w:eastAsiaTheme="minorEastAsia" w:hAnsiTheme="minorHAnsi" w:cstheme="minorBidi" w:hint="eastAsia"/>
          <w:sz w:val="22"/>
          <w:szCs w:val="22"/>
        </w:rPr>
        <w:t>-</w:t>
      </w:r>
      <w:r>
        <w:rPr>
          <w:rFonts w:asciiTheme="minorHAnsi" w:eastAsiaTheme="minorEastAsia" w:hAnsiTheme="minorHAnsi" w:cstheme="minorBidi" w:hint="eastAsia"/>
          <w:sz w:val="22"/>
          <w:szCs w:val="22"/>
        </w:rPr>
        <w:t>数据采集值域字典</w:t>
      </w:r>
      <w:r>
        <w:rPr>
          <w:rFonts w:asciiTheme="minorHAnsi" w:eastAsiaTheme="minorEastAsia" w:hAnsiTheme="minorHAnsi" w:cstheme="minorBidi" w:hint="eastAsia"/>
          <w:sz w:val="22"/>
          <w:szCs w:val="22"/>
        </w:rPr>
        <w:t>v1.0</w:t>
      </w:r>
      <w:r>
        <w:rPr>
          <w:rFonts w:asciiTheme="minorHAnsi" w:eastAsiaTheme="minorEastAsia" w:hAnsiTheme="minorHAnsi" w:cstheme="minorBidi" w:hint="eastAsia"/>
          <w:sz w:val="22"/>
          <w:szCs w:val="22"/>
        </w:rPr>
        <w:t>》</w:t>
      </w:r>
    </w:p>
    <w:p w:rsidR="006A6354" w:rsidRDefault="00525F60">
      <w:pPr>
        <w:pStyle w:val="ListParagraph1"/>
        <w:widowControl/>
        <w:spacing w:line="560" w:lineRule="exact"/>
        <w:ind w:firstLineChars="0"/>
        <w:jc w:val="left"/>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3</w:t>
      </w:r>
      <w:r>
        <w:rPr>
          <w:rFonts w:asciiTheme="minorHAnsi" w:eastAsiaTheme="minorEastAsia" w:hAnsiTheme="minorHAnsi" w:cstheme="minorBidi" w:hint="eastAsia"/>
          <w:sz w:val="22"/>
          <w:szCs w:val="22"/>
        </w:rPr>
        <w:t>、《省卫健委数据采集接口规范</w:t>
      </w:r>
      <w:r>
        <w:rPr>
          <w:rFonts w:asciiTheme="minorHAnsi" w:eastAsiaTheme="minorEastAsia" w:hAnsiTheme="minorHAnsi" w:cstheme="minorBidi" w:hint="eastAsia"/>
          <w:sz w:val="22"/>
          <w:szCs w:val="22"/>
        </w:rPr>
        <w:t>-</w:t>
      </w:r>
      <w:r>
        <w:rPr>
          <w:rFonts w:asciiTheme="minorHAnsi" w:eastAsiaTheme="minorEastAsia" w:hAnsiTheme="minorHAnsi" w:cstheme="minorBidi" w:hint="eastAsia"/>
          <w:sz w:val="22"/>
          <w:szCs w:val="22"/>
        </w:rPr>
        <w:t>医疗机构</w:t>
      </w:r>
      <w:r>
        <w:rPr>
          <w:rFonts w:asciiTheme="minorHAnsi" w:eastAsiaTheme="minorEastAsia" w:hAnsiTheme="minorHAnsi" w:cstheme="minorBidi" w:hint="eastAsia"/>
          <w:sz w:val="22"/>
          <w:szCs w:val="22"/>
        </w:rPr>
        <w:t>+V1.8-20220620</w:t>
      </w:r>
      <w:r>
        <w:rPr>
          <w:rFonts w:asciiTheme="minorHAnsi" w:eastAsiaTheme="minorEastAsia" w:hAnsiTheme="minorHAnsi" w:cstheme="minorBidi" w:hint="eastAsia"/>
          <w:sz w:val="22"/>
          <w:szCs w:val="22"/>
        </w:rPr>
        <w:t>》差异对比</w:t>
      </w:r>
    </w:p>
    <w:p w:rsidR="006A6354" w:rsidRDefault="00525F60">
      <w:pPr>
        <w:pStyle w:val="ListParagraph1"/>
        <w:widowControl/>
        <w:spacing w:line="560" w:lineRule="exact"/>
        <w:ind w:firstLineChars="0"/>
        <w:jc w:val="left"/>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4</w:t>
      </w:r>
      <w:r>
        <w:rPr>
          <w:rFonts w:asciiTheme="minorHAnsi" w:eastAsiaTheme="minorEastAsia" w:hAnsiTheme="minorHAnsi" w:cstheme="minorBidi" w:hint="eastAsia"/>
          <w:sz w:val="22"/>
          <w:szCs w:val="22"/>
        </w:rPr>
        <w:t>、《区域全民健康信息综合平台</w:t>
      </w:r>
      <w:r>
        <w:rPr>
          <w:rFonts w:asciiTheme="minorHAnsi" w:eastAsiaTheme="minorEastAsia" w:hAnsiTheme="minorHAnsi" w:cstheme="minorBidi" w:hint="eastAsia"/>
          <w:sz w:val="22"/>
          <w:szCs w:val="22"/>
        </w:rPr>
        <w:t>-</w:t>
      </w:r>
      <w:r>
        <w:rPr>
          <w:rFonts w:asciiTheme="minorHAnsi" w:eastAsiaTheme="minorEastAsia" w:hAnsiTheme="minorHAnsi" w:cstheme="minorBidi" w:hint="eastAsia"/>
          <w:sz w:val="22"/>
          <w:szCs w:val="22"/>
        </w:rPr>
        <w:t>健康档案接口标准</w:t>
      </w:r>
      <w:r>
        <w:rPr>
          <w:rFonts w:asciiTheme="minorHAnsi" w:eastAsiaTheme="minorEastAsia" w:hAnsiTheme="minorHAnsi" w:cstheme="minorBidi" w:hint="eastAsia"/>
          <w:sz w:val="22"/>
          <w:szCs w:val="22"/>
        </w:rPr>
        <w:t>v1.0</w:t>
      </w:r>
      <w:r>
        <w:rPr>
          <w:rFonts w:asciiTheme="minorHAnsi" w:eastAsiaTheme="minorEastAsia" w:hAnsiTheme="minorHAnsi" w:cstheme="minorBidi" w:hint="eastAsia"/>
          <w:sz w:val="22"/>
          <w:szCs w:val="22"/>
        </w:rPr>
        <w:t>》</w:t>
      </w:r>
    </w:p>
    <w:p w:rsidR="006A6354" w:rsidRDefault="00525F60">
      <w:pPr>
        <w:pStyle w:val="ListParagraph1"/>
        <w:widowControl/>
        <w:spacing w:line="560" w:lineRule="exact"/>
        <w:ind w:firstLineChars="0"/>
        <w:jc w:val="left"/>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5</w:t>
      </w:r>
      <w:r>
        <w:rPr>
          <w:rFonts w:asciiTheme="minorHAnsi" w:eastAsiaTheme="minorEastAsia" w:hAnsiTheme="minorHAnsi" w:cstheme="minorBidi" w:hint="eastAsia"/>
          <w:sz w:val="22"/>
          <w:szCs w:val="22"/>
        </w:rPr>
        <w:t>、《区域全民健康信息综合平台</w:t>
      </w:r>
      <w:r>
        <w:rPr>
          <w:rFonts w:asciiTheme="minorHAnsi" w:eastAsiaTheme="minorEastAsia" w:hAnsiTheme="minorHAnsi" w:cstheme="minorBidi" w:hint="eastAsia"/>
          <w:sz w:val="22"/>
          <w:szCs w:val="22"/>
        </w:rPr>
        <w:t>-</w:t>
      </w:r>
      <w:r>
        <w:rPr>
          <w:rFonts w:asciiTheme="minorHAnsi" w:eastAsiaTheme="minorEastAsia" w:hAnsiTheme="minorHAnsi" w:cstheme="minorBidi" w:hint="eastAsia"/>
          <w:sz w:val="22"/>
          <w:szCs w:val="22"/>
        </w:rPr>
        <w:t>区域心电、影像、病理接口标准</w:t>
      </w:r>
      <w:r>
        <w:rPr>
          <w:rFonts w:asciiTheme="minorHAnsi" w:eastAsiaTheme="minorEastAsia" w:hAnsiTheme="minorHAnsi" w:cstheme="minorBidi" w:hint="eastAsia"/>
          <w:sz w:val="22"/>
          <w:szCs w:val="22"/>
        </w:rPr>
        <w:t>v1.0</w:t>
      </w:r>
      <w:r>
        <w:rPr>
          <w:rFonts w:asciiTheme="minorHAnsi" w:eastAsiaTheme="minorEastAsia" w:hAnsiTheme="minorHAnsi" w:cstheme="minorBidi" w:hint="eastAsia"/>
          <w:sz w:val="22"/>
          <w:szCs w:val="22"/>
        </w:rPr>
        <w:t>》</w:t>
      </w:r>
    </w:p>
    <w:p w:rsidR="006A6354" w:rsidRDefault="00525F60">
      <w:pPr>
        <w:pStyle w:val="ListParagraph1"/>
        <w:widowControl/>
        <w:spacing w:line="560" w:lineRule="exact"/>
        <w:ind w:firstLineChars="0"/>
        <w:jc w:val="left"/>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6</w:t>
      </w:r>
      <w:r>
        <w:rPr>
          <w:rFonts w:asciiTheme="minorHAnsi" w:eastAsiaTheme="minorEastAsia" w:hAnsiTheme="minorHAnsi" w:cstheme="minorBidi" w:hint="eastAsia"/>
          <w:sz w:val="22"/>
          <w:szCs w:val="22"/>
        </w:rPr>
        <w:t>、《区域全民健康信息综合平台</w:t>
      </w:r>
      <w:r>
        <w:rPr>
          <w:rFonts w:asciiTheme="minorHAnsi" w:eastAsiaTheme="minorEastAsia" w:hAnsiTheme="minorHAnsi" w:cstheme="minorBidi" w:hint="eastAsia"/>
          <w:sz w:val="22"/>
          <w:szCs w:val="22"/>
        </w:rPr>
        <w:t>-</w:t>
      </w:r>
      <w:r>
        <w:rPr>
          <w:rFonts w:asciiTheme="minorHAnsi" w:eastAsiaTheme="minorEastAsia" w:hAnsiTheme="minorHAnsi" w:cstheme="minorBidi" w:hint="eastAsia"/>
          <w:sz w:val="22"/>
          <w:szCs w:val="22"/>
        </w:rPr>
        <w:t>血液管理接口标准</w:t>
      </w:r>
      <w:r>
        <w:rPr>
          <w:rFonts w:asciiTheme="minorHAnsi" w:eastAsiaTheme="minorEastAsia" w:hAnsiTheme="minorHAnsi" w:cstheme="minorBidi" w:hint="eastAsia"/>
          <w:sz w:val="22"/>
          <w:szCs w:val="22"/>
        </w:rPr>
        <w:t>v1.0</w:t>
      </w:r>
      <w:r>
        <w:rPr>
          <w:rFonts w:asciiTheme="minorHAnsi" w:eastAsiaTheme="minorEastAsia" w:hAnsiTheme="minorHAnsi" w:cstheme="minorBidi" w:hint="eastAsia"/>
          <w:sz w:val="22"/>
          <w:szCs w:val="22"/>
        </w:rPr>
        <w:t>》</w:t>
      </w:r>
    </w:p>
    <w:p w:rsidR="006A6354" w:rsidRDefault="0028505D">
      <w:pPr>
        <w:pStyle w:val="ListParagraph1"/>
        <w:widowControl/>
        <w:spacing w:line="560" w:lineRule="exact"/>
        <w:ind w:firstLineChars="0"/>
        <w:jc w:val="left"/>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7</w:t>
      </w:r>
      <w:r>
        <w:rPr>
          <w:rFonts w:asciiTheme="minorHAnsi" w:eastAsiaTheme="minorEastAsia" w:hAnsiTheme="minorHAnsi" w:cstheme="minorBidi" w:hint="eastAsia"/>
          <w:sz w:val="22"/>
          <w:szCs w:val="22"/>
        </w:rPr>
        <w:t>、《</w:t>
      </w:r>
      <w:r w:rsidRPr="0028505D">
        <w:rPr>
          <w:rFonts w:asciiTheme="minorHAnsi" w:eastAsiaTheme="minorEastAsia" w:hAnsiTheme="minorHAnsi" w:cstheme="minorBidi" w:hint="eastAsia"/>
          <w:sz w:val="22"/>
          <w:szCs w:val="22"/>
        </w:rPr>
        <w:t>医疗机构关键数据采集方案</w:t>
      </w:r>
      <w:r>
        <w:rPr>
          <w:rFonts w:asciiTheme="minorHAnsi" w:eastAsiaTheme="minorEastAsia" w:hAnsiTheme="minorHAnsi" w:cstheme="minorBidi" w:hint="eastAsia"/>
          <w:sz w:val="22"/>
          <w:szCs w:val="22"/>
        </w:rPr>
        <w:t>》</w:t>
      </w:r>
    </w:p>
    <w:p w:rsidR="00885FC8" w:rsidRDefault="00885FC8">
      <w:pPr>
        <w:spacing w:line="360" w:lineRule="auto"/>
        <w:ind w:firstLineChars="200" w:firstLine="420"/>
        <w:jc w:val="right"/>
      </w:pPr>
    </w:p>
    <w:p w:rsidR="00885FC8" w:rsidRDefault="00885FC8">
      <w:pPr>
        <w:spacing w:line="360" w:lineRule="auto"/>
        <w:ind w:firstLineChars="200" w:firstLine="420"/>
        <w:jc w:val="right"/>
      </w:pPr>
    </w:p>
    <w:p w:rsidR="00885FC8" w:rsidRDefault="00885FC8">
      <w:pPr>
        <w:spacing w:line="360" w:lineRule="auto"/>
        <w:ind w:firstLineChars="200" w:firstLine="420"/>
        <w:jc w:val="right"/>
      </w:pPr>
    </w:p>
    <w:p w:rsidR="00885FC8" w:rsidRDefault="00885FC8">
      <w:pPr>
        <w:spacing w:line="360" w:lineRule="auto"/>
        <w:ind w:firstLineChars="200" w:firstLine="420"/>
        <w:jc w:val="right"/>
      </w:pPr>
    </w:p>
    <w:p w:rsidR="006A6354" w:rsidRDefault="00525F60">
      <w:pPr>
        <w:spacing w:line="360" w:lineRule="auto"/>
        <w:ind w:firstLineChars="200" w:firstLine="420"/>
        <w:jc w:val="right"/>
      </w:pPr>
      <w:r>
        <w:rPr>
          <w:rFonts w:hint="eastAsia"/>
        </w:rPr>
        <w:t xml:space="preserve">                   </w:t>
      </w:r>
      <w:r>
        <w:rPr>
          <w:rFonts w:hint="eastAsia"/>
        </w:rPr>
        <w:t>信息科</w:t>
      </w:r>
    </w:p>
    <w:p w:rsidR="006A6354" w:rsidRDefault="00525F60">
      <w:pPr>
        <w:spacing w:line="360" w:lineRule="auto"/>
        <w:ind w:firstLineChars="200" w:firstLine="420"/>
        <w:jc w:val="right"/>
        <w:rPr>
          <w:sz w:val="22"/>
        </w:rPr>
      </w:pPr>
      <w:r>
        <w:rPr>
          <w:rFonts w:hint="eastAsia"/>
        </w:rPr>
        <w:t xml:space="preserve">             2025</w:t>
      </w:r>
      <w:r>
        <w:rPr>
          <w:rFonts w:hint="eastAsia"/>
        </w:rPr>
        <w:t>年</w:t>
      </w:r>
      <w:r>
        <w:rPr>
          <w:rFonts w:hint="eastAsia"/>
        </w:rPr>
        <w:t>4</w:t>
      </w:r>
      <w:r>
        <w:rPr>
          <w:rFonts w:hint="eastAsia"/>
        </w:rPr>
        <w:t>月</w:t>
      </w:r>
      <w:r w:rsidR="009908B0">
        <w:rPr>
          <w:rFonts w:hint="eastAsia"/>
        </w:rPr>
        <w:t>16</w:t>
      </w:r>
      <w:r>
        <w:rPr>
          <w:rFonts w:hint="eastAsia"/>
        </w:rPr>
        <w:t>日</w:t>
      </w:r>
    </w:p>
    <w:sectPr w:rsidR="006A6354">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452" w:rsidRDefault="00B63452">
      <w:r>
        <w:separator/>
      </w:r>
    </w:p>
  </w:endnote>
  <w:endnote w:type="continuationSeparator" w:id="0">
    <w:p w:rsidR="00B63452" w:rsidRDefault="00B63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354" w:rsidRDefault="00525F60">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A6354" w:rsidRDefault="00525F60">
                          <w:pPr>
                            <w:pStyle w:val="a5"/>
                          </w:pPr>
                          <w:r>
                            <w:fldChar w:fldCharType="begin"/>
                          </w:r>
                          <w:r>
                            <w:instrText xml:space="preserve"> PAGE  \* MERGEFORMAT </w:instrText>
                          </w:r>
                          <w:r>
                            <w:fldChar w:fldCharType="separate"/>
                          </w:r>
                          <w:r w:rsidR="000E167B">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6A6354" w:rsidRDefault="00525F60">
                    <w:pPr>
                      <w:pStyle w:val="a5"/>
                    </w:pPr>
                    <w:r>
                      <w:fldChar w:fldCharType="begin"/>
                    </w:r>
                    <w:r>
                      <w:instrText xml:space="preserve"> PAGE  \* MERGEFORMAT </w:instrText>
                    </w:r>
                    <w:r>
                      <w:fldChar w:fldCharType="separate"/>
                    </w:r>
                    <w:r w:rsidR="000E167B">
                      <w:rPr>
                        <w:noProof/>
                      </w:rP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452" w:rsidRDefault="00B63452">
      <w:r>
        <w:separator/>
      </w:r>
    </w:p>
  </w:footnote>
  <w:footnote w:type="continuationSeparator" w:id="0">
    <w:p w:rsidR="00B63452" w:rsidRDefault="00B634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393E1"/>
    <w:multiLevelType w:val="singleLevel"/>
    <w:tmpl w:val="126393E1"/>
    <w:lvl w:ilvl="0">
      <w:start w:val="4"/>
      <w:numFmt w:val="decimal"/>
      <w:suff w:val="nothing"/>
      <w:lvlText w:val="%1、"/>
      <w:lvlJc w:val="left"/>
    </w:lvl>
  </w:abstractNum>
  <w:abstractNum w:abstractNumId="1">
    <w:nsid w:val="4DDC3D23"/>
    <w:multiLevelType w:val="hybridMultilevel"/>
    <w:tmpl w:val="0D26D89C"/>
    <w:lvl w:ilvl="0" w:tplc="F8A451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8812443"/>
    <w:multiLevelType w:val="hybridMultilevel"/>
    <w:tmpl w:val="1884DF2A"/>
    <w:lvl w:ilvl="0" w:tplc="E47AB8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0F8285A"/>
    <w:multiLevelType w:val="multilevel"/>
    <w:tmpl w:val="70F8285A"/>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xNTI5OTllZDk5OWJjNDk4ZGFjYjUzYmUyZTI0OWQifQ=="/>
  </w:docVars>
  <w:rsids>
    <w:rsidRoot w:val="00921569"/>
    <w:rsid w:val="00004695"/>
    <w:rsid w:val="000B398B"/>
    <w:rsid w:val="000B49F4"/>
    <w:rsid w:val="000D4FBC"/>
    <w:rsid w:val="000E167B"/>
    <w:rsid w:val="000F0D57"/>
    <w:rsid w:val="0011458A"/>
    <w:rsid w:val="00130678"/>
    <w:rsid w:val="001C3107"/>
    <w:rsid w:val="001D502E"/>
    <w:rsid w:val="001D7DFB"/>
    <w:rsid w:val="001F48C3"/>
    <w:rsid w:val="002210E7"/>
    <w:rsid w:val="00225771"/>
    <w:rsid w:val="00230E7E"/>
    <w:rsid w:val="0028505D"/>
    <w:rsid w:val="002A0019"/>
    <w:rsid w:val="002A1932"/>
    <w:rsid w:val="002A1CF5"/>
    <w:rsid w:val="002D48E5"/>
    <w:rsid w:val="00307275"/>
    <w:rsid w:val="0031535E"/>
    <w:rsid w:val="00334EAE"/>
    <w:rsid w:val="003463E1"/>
    <w:rsid w:val="00350C6B"/>
    <w:rsid w:val="00360BF0"/>
    <w:rsid w:val="0036617D"/>
    <w:rsid w:val="003D24C5"/>
    <w:rsid w:val="004A3537"/>
    <w:rsid w:val="004D086D"/>
    <w:rsid w:val="004F54D5"/>
    <w:rsid w:val="005125B3"/>
    <w:rsid w:val="00525F60"/>
    <w:rsid w:val="005654D0"/>
    <w:rsid w:val="00596BF5"/>
    <w:rsid w:val="005E6315"/>
    <w:rsid w:val="00655AC7"/>
    <w:rsid w:val="006A6354"/>
    <w:rsid w:val="006E5E32"/>
    <w:rsid w:val="00717B52"/>
    <w:rsid w:val="00723483"/>
    <w:rsid w:val="007569AB"/>
    <w:rsid w:val="007652EF"/>
    <w:rsid w:val="007B7108"/>
    <w:rsid w:val="0082375A"/>
    <w:rsid w:val="00827269"/>
    <w:rsid w:val="0085044E"/>
    <w:rsid w:val="00885FC8"/>
    <w:rsid w:val="00897555"/>
    <w:rsid w:val="008A76C8"/>
    <w:rsid w:val="008D10D2"/>
    <w:rsid w:val="00921569"/>
    <w:rsid w:val="009259D5"/>
    <w:rsid w:val="00931A52"/>
    <w:rsid w:val="00980DD6"/>
    <w:rsid w:val="009908B0"/>
    <w:rsid w:val="009B26F5"/>
    <w:rsid w:val="009D3022"/>
    <w:rsid w:val="00A13552"/>
    <w:rsid w:val="00A833DE"/>
    <w:rsid w:val="00A84FA7"/>
    <w:rsid w:val="00AE6FD6"/>
    <w:rsid w:val="00B15CC3"/>
    <w:rsid w:val="00B2701C"/>
    <w:rsid w:val="00B5183B"/>
    <w:rsid w:val="00B63452"/>
    <w:rsid w:val="00B86FE6"/>
    <w:rsid w:val="00BC5466"/>
    <w:rsid w:val="00BC7E38"/>
    <w:rsid w:val="00BE0B10"/>
    <w:rsid w:val="00C15147"/>
    <w:rsid w:val="00C2143E"/>
    <w:rsid w:val="00C227FF"/>
    <w:rsid w:val="00C27EFB"/>
    <w:rsid w:val="00C7122C"/>
    <w:rsid w:val="00C8517C"/>
    <w:rsid w:val="00CA4C39"/>
    <w:rsid w:val="00D84F22"/>
    <w:rsid w:val="00D92E60"/>
    <w:rsid w:val="00DD6DB3"/>
    <w:rsid w:val="00DF143E"/>
    <w:rsid w:val="00E04870"/>
    <w:rsid w:val="00E06BAE"/>
    <w:rsid w:val="00E17953"/>
    <w:rsid w:val="00E311EE"/>
    <w:rsid w:val="00E96D24"/>
    <w:rsid w:val="00F25608"/>
    <w:rsid w:val="00F30357"/>
    <w:rsid w:val="00F519D5"/>
    <w:rsid w:val="00F55EF0"/>
    <w:rsid w:val="00F74F37"/>
    <w:rsid w:val="00F75062"/>
    <w:rsid w:val="00FC6D51"/>
    <w:rsid w:val="00FD2622"/>
    <w:rsid w:val="00FE1A95"/>
    <w:rsid w:val="13243BAB"/>
    <w:rsid w:val="348F1C5C"/>
    <w:rsid w:val="45901DA5"/>
    <w:rsid w:val="49E50D0F"/>
    <w:rsid w:val="4BEA769C"/>
    <w:rsid w:val="5E726A43"/>
    <w:rsid w:val="7C033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qFormat/>
    <w:pPr>
      <w:spacing w:after="120"/>
      <w:ind w:leftChars="200" w:left="42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3"/>
    <w:link w:val="2Char"/>
    <w:qFormat/>
    <w:pPr>
      <w:ind w:leftChars="0" w:left="0"/>
      <w:jc w:val="left"/>
    </w:pPr>
    <w:rPr>
      <w:szCs w:val="24"/>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8">
    <w:name w:val="List Paragraph"/>
    <w:basedOn w:val="a"/>
    <w:uiPriority w:val="34"/>
    <w:qFormat/>
    <w:pPr>
      <w:ind w:firstLineChars="200" w:firstLine="420"/>
    </w:pPr>
  </w:style>
  <w:style w:type="paragraph" w:customStyle="1" w:styleId="ListParagraph1">
    <w:name w:val="List Paragraph1"/>
    <w:basedOn w:val="a"/>
    <w:uiPriority w:val="34"/>
    <w:qFormat/>
    <w:pPr>
      <w:ind w:firstLineChars="200" w:firstLine="420"/>
    </w:pPr>
    <w:rPr>
      <w:rFonts w:ascii="Times New Roman" w:eastAsia="仿宋_GB2312" w:hAnsi="Times New Roman" w:cs="Times New Roman"/>
      <w:sz w:val="32"/>
      <w:szCs w:val="24"/>
    </w:rPr>
  </w:style>
  <w:style w:type="character" w:customStyle="1" w:styleId="Char">
    <w:name w:val="正文文本缩进 Char"/>
    <w:basedOn w:val="a0"/>
    <w:link w:val="a3"/>
    <w:uiPriority w:val="99"/>
    <w:semiHidden/>
    <w:qFormat/>
  </w:style>
  <w:style w:type="character" w:customStyle="1" w:styleId="2Char">
    <w:name w:val="正文首行缩进 2 Char"/>
    <w:basedOn w:val="Char"/>
    <w:link w:val="2"/>
    <w:qFormat/>
    <w:rPr>
      <w:szCs w:val="24"/>
    </w:rPr>
  </w:style>
  <w:style w:type="character" w:customStyle="1" w:styleId="Char0">
    <w:name w:val="批注框文本 Char"/>
    <w:basedOn w:val="a0"/>
    <w:link w:val="a4"/>
    <w:uiPriority w:val="99"/>
    <w:semiHidden/>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qFormat/>
    <w:pPr>
      <w:spacing w:after="120"/>
      <w:ind w:leftChars="200" w:left="42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3"/>
    <w:link w:val="2Char"/>
    <w:qFormat/>
    <w:pPr>
      <w:ind w:leftChars="0" w:left="0"/>
      <w:jc w:val="left"/>
    </w:pPr>
    <w:rPr>
      <w:szCs w:val="24"/>
    </w:rPr>
  </w:style>
  <w:style w:type="table" w:styleId="a7">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styleId="a8">
    <w:name w:val="List Paragraph"/>
    <w:basedOn w:val="a"/>
    <w:uiPriority w:val="34"/>
    <w:qFormat/>
    <w:pPr>
      <w:ind w:firstLineChars="200" w:firstLine="420"/>
    </w:pPr>
  </w:style>
  <w:style w:type="paragraph" w:customStyle="1" w:styleId="ListParagraph1">
    <w:name w:val="List Paragraph1"/>
    <w:basedOn w:val="a"/>
    <w:uiPriority w:val="34"/>
    <w:qFormat/>
    <w:pPr>
      <w:ind w:firstLineChars="200" w:firstLine="420"/>
    </w:pPr>
    <w:rPr>
      <w:rFonts w:ascii="Times New Roman" w:eastAsia="仿宋_GB2312" w:hAnsi="Times New Roman" w:cs="Times New Roman"/>
      <w:sz w:val="32"/>
      <w:szCs w:val="24"/>
    </w:rPr>
  </w:style>
  <w:style w:type="character" w:customStyle="1" w:styleId="Char">
    <w:name w:val="正文文本缩进 Char"/>
    <w:basedOn w:val="a0"/>
    <w:link w:val="a3"/>
    <w:uiPriority w:val="99"/>
    <w:semiHidden/>
    <w:qFormat/>
  </w:style>
  <w:style w:type="character" w:customStyle="1" w:styleId="2Char">
    <w:name w:val="正文首行缩进 2 Char"/>
    <w:basedOn w:val="Char"/>
    <w:link w:val="2"/>
    <w:qFormat/>
    <w:rPr>
      <w:szCs w:val="24"/>
    </w:rPr>
  </w:style>
  <w:style w:type="character" w:customStyle="1" w:styleId="Char0">
    <w:name w:val="批注框文本 Char"/>
    <w:basedOn w:val="a0"/>
    <w:link w:val="a4"/>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4</Pages>
  <Words>419</Words>
  <Characters>2392</Characters>
  <Application>Microsoft Office Word</Application>
  <DocSecurity>0</DocSecurity>
  <Lines>19</Lines>
  <Paragraphs>5</Paragraphs>
  <ScaleCrop>false</ScaleCrop>
  <Company/>
  <LinksUpToDate>false</LinksUpToDate>
  <CharactersWithSpaces>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46</cp:revision>
  <cp:lastPrinted>2024-01-12T07:39:00Z</cp:lastPrinted>
  <dcterms:created xsi:type="dcterms:W3CDTF">2024-01-12T02:34:00Z</dcterms:created>
  <dcterms:modified xsi:type="dcterms:W3CDTF">2025-04-16T03:53:00Z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E9EBA6B9B9BC4944AEED0523DFD34506</vt:lpwstr>
  </property>
  <property fmtid="{D5CDD505-2E9C-101B-9397-08002B2CF9AE}" pid="4" name="KSOTemplateDocerSaveRecord">
    <vt:lpwstr>eyJoZGlkIjoiNjkxNTI5OTllZDk5OWJjNDk4ZGFjYjUzYmUyZTI0OWQifQ==</vt:lpwstr>
  </property>
</Properties>
</file>